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1076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ТИПОВАЯ ФОРМА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о целевом обучении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                 "__" _______________ 20__ г.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(место заключения договора)                    (дата заключения договора)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(полное наименование федерального государственного органа,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органа государственной власти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 Российской Федерации, органа местного самоуправления,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государственного (муниципального)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учреждения, унитарного предприятия, государственной корпорации,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компании или хозяйственного общества, в уставном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капитале которого присутствует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доля Российской Федерации, субъекта Российской Федерации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или муниципального образования)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 в дальнейшем Организацией, в лице 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документа)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 (при наличии)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 (при наличии) законного представителя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несовершеннолетнего, в случае если гражданин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является несовершеннолетним)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именуем__  в  дальнейшем  гражданином,  с  другой  стороны, далее именуемые</w:t>
      </w:r>
      <w:proofErr w:type="gramEnd"/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сторонами, заключили настоящий договор о нижеследующем.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В  соответствии  с  настоящим договором гражданин обязуется освоить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образовательную программу по 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(код, наименование профессии, направление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подготовки (специальности),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уровень образования)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реализуемую в ____________________________________________________________,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организации, осуществляющей образовательную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деятельность)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успешно   пройти   государственную   итоговую   аттестацию   по   указанной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образовательной   программе  и  заключить  трудовой  договор  (контракт)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организацией,  указанной  в  </w:t>
      </w:r>
      <w:hyperlink w:anchor="Par72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 "в" пункта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договора, а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 обязуется  предоставить гражданину меры социальной поддержки и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организовать прохождение практики в соответствии с учебным планом.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вправе: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рекомендовать гражданину тему выпускной квалификационной работы (при наличии);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(иные права Организации)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обязана: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63"/>
      <w:bookmarkEnd w:id="0"/>
      <w:r>
        <w:rPr>
          <w:rFonts w:ascii="Calibri" w:hAnsi="Calibri" w:cs="Calibri"/>
        </w:rPr>
        <w:t xml:space="preserve">а) предоставить гражданину в период его обучения следующие меры социальной поддержки </w:t>
      </w:r>
      <w:hyperlink r:id="rId5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: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(меры материального стимулирования (стипендии и другие денежные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выплаты, оплата питания и (или) проезда и иные меры)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(оплата платных образовательных услуг (при необходимости)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(предоставление в пользование и (или) оплата жилого помещения)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организовать прохождение гражданином практики в соответствии с учебным планом;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2"/>
      <w:bookmarkEnd w:id="1"/>
      <w:r>
        <w:rPr>
          <w:rFonts w:ascii="Courier New" w:hAnsi="Courier New" w:cs="Courier New"/>
          <w:sz w:val="20"/>
          <w:szCs w:val="20"/>
        </w:rPr>
        <w:t xml:space="preserve">    в) обеспечить в соответствии с полученной квалификацией трудоустройство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гражданина в ______________________________________________________________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организации, ее основной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государственный регистрационный номер (при его наличии)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е) 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(иные обязанности Организации)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вправе: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получать от Организации меры социальной поддержки,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(иные права гражданина)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обязан: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осваивать образовательную программу по 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(код, наименование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профессии, направление подготовки (специальности), уровень образования)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проходить практику, организованную Организацией, в соответствии с учебным планом;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заключить с организацией, указанной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з) ___________________________________________________________________.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(иные обязанности гражданина)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сторон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Основаниями для освобождения гражданина от исполнения обязательств по трудоустройству являются </w:t>
      </w:r>
      <w:hyperlink r:id="rId6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наличие заболеваний, препятствующих трудоустройству в организацию, указанную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договора, и подтвержденных заключениями уполномоченных органов;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признание гражданина в установленном порядке инвалидом I или II группы;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___________________________________________________________________.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(иные основания для освобождения гражданина от исполнения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обязательств по трудоустройству)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Срок действия договора, основания его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досрочного прекращения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Настоящий договор вступает в силу с </w:t>
      </w:r>
      <w:r w:rsidR="009F1DDF">
        <w:rPr>
          <w:rFonts w:ascii="Calibri" w:hAnsi="Calibri" w:cs="Calibri"/>
        </w:rPr>
        <w:t>момента подписания</w:t>
      </w:r>
      <w:r>
        <w:rPr>
          <w:rFonts w:ascii="Calibri" w:hAnsi="Calibri" w:cs="Calibri"/>
        </w:rPr>
        <w:t xml:space="preserve"> и действует до заключения трудового договора (контракта).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досрочного прекращения настоящего договора являются: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неполучение гражданином в течение __ месяцев мер социальной поддержки от Организации;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3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___________________________________________________________________.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(иные основания прекращения настоящего договора)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Заключительные положения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Изменения, вносимые в настоящий договор, оформляются дополнительными соглашениями к нему.</w:t>
      </w:r>
    </w:p>
    <w:p w:rsidR="009E651A" w:rsidRDefault="009E651A" w:rsidP="009E65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договор составлен в __ экземплярах, имеющих одинаковую силу, по одному экземпляру для каждой из сторон.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__________________________________________________________________.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(иные условия)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Адреса и платежные реквизиты сторон</w:t>
      </w:r>
    </w:p>
    <w:p w:rsidR="009E651A" w:rsidRDefault="009E651A" w:rsidP="009E65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Гражданин                               Организация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       (полное наименование федерального</w:t>
      </w:r>
      <w:proofErr w:type="gramEnd"/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государственного органа,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органа государственной власти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субъекта Российской Федерации, органа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местного самоуправления,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государственного (муниципального)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учреждения, унитарного предприятия,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государственной корпорации,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компании или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хозяйственного общества, в уставном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капитале которого присутствует доля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Российской Федерации, субъекта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 Федерации или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образования)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(дата рождения)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(серия и номер паспорта, когда и кем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выдан)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(местонахождение)                      (местонахождение)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                  (банковские реквизиты</w:t>
      </w:r>
      <w:proofErr w:type="gramEnd"/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(при их наличии)                       (при их наличии)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/________________________/  _________ /_________________________/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(подпись)  (фамилия, имя, отчество    (подпись)   (фамилия, имя, отчество</w:t>
      </w:r>
      <w:proofErr w:type="gramEnd"/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(при наличии)                          (при наличии)</w:t>
      </w:r>
    </w:p>
    <w:p w:rsidR="009E651A" w:rsidRDefault="009E651A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51A" w:rsidRDefault="009F1DDF" w:rsidP="009E6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bookmarkStart w:id="2" w:name="_GoBack"/>
      <w:bookmarkEnd w:id="2"/>
      <w:r w:rsidR="009E651A">
        <w:rPr>
          <w:rFonts w:ascii="Courier New" w:hAnsi="Courier New" w:cs="Courier New"/>
          <w:sz w:val="20"/>
          <w:szCs w:val="20"/>
        </w:rPr>
        <w:t xml:space="preserve">                                  М.П.</w:t>
      </w:r>
    </w:p>
    <w:p w:rsidR="00B446FA" w:rsidRDefault="00B446FA"/>
    <w:sectPr w:rsidR="00B446FA" w:rsidSect="00A44DB5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A"/>
    <w:rsid w:val="009E651A"/>
    <w:rsid w:val="009F1DDF"/>
    <w:rsid w:val="00A44DB5"/>
    <w:rsid w:val="00B446FA"/>
    <w:rsid w:val="00C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EBA8937AE4C4D488D5402A6C28FA1FCF9B3ED5B90755340118E944E437B10DD731A91E64DAA8EyEt9L" TargetMode="External"/><Relationship Id="rId5" Type="http://schemas.openxmlformats.org/officeDocument/2006/relationships/hyperlink" Target="consultantplus://offline/ref=0EFEBA8937AE4C4D488D5402A6C28FA1FCF9B3ED5B90755340118E944E437B10DD731A91E64DAA8EyE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Кадашева</dc:creator>
  <cp:lastModifiedBy>Лариса Анатольевна Наумова</cp:lastModifiedBy>
  <cp:revision>2</cp:revision>
  <dcterms:created xsi:type="dcterms:W3CDTF">2018-10-12T12:51:00Z</dcterms:created>
  <dcterms:modified xsi:type="dcterms:W3CDTF">2018-10-12T12:51:00Z</dcterms:modified>
</cp:coreProperties>
</file>